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09" w:rsidRDefault="00BF2609" w:rsidP="00BF2609">
      <w:pPr>
        <w:jc w:val="center"/>
        <w:rPr>
          <w:b/>
          <w:sz w:val="28"/>
          <w:szCs w:val="28"/>
        </w:rPr>
      </w:pPr>
      <w:r>
        <w:rPr>
          <w:b/>
          <w:sz w:val="28"/>
          <w:szCs w:val="28"/>
        </w:rPr>
        <w:t>СОВЕТ БОЛЬШАКОВСКОГО СЕЛЬСКОГО ПОСЕЛЕНИЯ</w:t>
      </w:r>
    </w:p>
    <w:p w:rsidR="00BF2609" w:rsidRDefault="00BF2609" w:rsidP="00BF2609">
      <w:pPr>
        <w:jc w:val="center"/>
        <w:rPr>
          <w:b/>
          <w:sz w:val="28"/>
          <w:szCs w:val="28"/>
        </w:rPr>
      </w:pPr>
      <w:r>
        <w:rPr>
          <w:b/>
          <w:sz w:val="28"/>
          <w:szCs w:val="28"/>
        </w:rPr>
        <w:t>Любинского муниципального района Омской области</w:t>
      </w:r>
    </w:p>
    <w:p w:rsidR="00BF2609" w:rsidRDefault="00BF2609" w:rsidP="00BF2609">
      <w:pPr>
        <w:jc w:val="righ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BF2609" w:rsidRDefault="00BF2609" w:rsidP="00BF2609">
      <w:pPr>
        <w:pStyle w:val="1"/>
        <w:jc w:val="center"/>
        <w:rPr>
          <w:b/>
          <w:bCs/>
          <w:sz w:val="44"/>
          <w:szCs w:val="44"/>
        </w:rPr>
      </w:pPr>
      <w:r>
        <w:rPr>
          <w:b/>
          <w:bCs/>
          <w:sz w:val="44"/>
          <w:szCs w:val="44"/>
        </w:rPr>
        <w:t>Р Е Ш Е Н И Е</w:t>
      </w:r>
    </w:p>
    <w:p w:rsidR="00BF2609" w:rsidRDefault="009E6C36" w:rsidP="00BF2609">
      <w:pPr>
        <w:tabs>
          <w:tab w:val="left" w:pos="6521"/>
        </w:tabs>
        <w:jc w:val="center"/>
        <w:rPr>
          <w:b/>
        </w:rPr>
      </w:pPr>
      <w:r w:rsidRPr="009E6C36">
        <w:pict>
          <v:line id="_x0000_s1026" style="position:absolute;left:0;text-align:left;z-index:251660288" from="0,6.5pt" to="453.6pt,6.55pt" o:allowincell="f" strokeweight="4pt">
            <v:stroke startarrowwidth="narrow" startarrowlength="short" endarrowwidth="narrow" endarrowlength="short"/>
          </v:line>
        </w:pict>
      </w:r>
      <w:r w:rsidRPr="009E6C36">
        <w:pict>
          <v:line id="_x0000_s1027" style="position:absolute;left:0;text-align:left;z-index:251661312" from="0,11.35pt" to="453.6pt,11.4pt" o:allowincell="f" strokeweight=".5pt">
            <v:stroke startarrowwidth="narrow" startarrowlength="short" endarrowwidth="narrow" endarrowlength="short"/>
          </v:line>
        </w:pict>
      </w:r>
    </w:p>
    <w:p w:rsidR="00BF2609" w:rsidRDefault="00621CDF" w:rsidP="00BF2609">
      <w:pPr>
        <w:jc w:val="both"/>
        <w:rPr>
          <w:sz w:val="28"/>
          <w:szCs w:val="28"/>
        </w:rPr>
      </w:pPr>
      <w:r>
        <w:rPr>
          <w:sz w:val="28"/>
          <w:szCs w:val="28"/>
        </w:rPr>
        <w:t>31</w:t>
      </w:r>
      <w:r w:rsidR="00BF2609">
        <w:rPr>
          <w:sz w:val="28"/>
          <w:szCs w:val="28"/>
        </w:rPr>
        <w:t xml:space="preserve">.05.2022 г. № </w:t>
      </w:r>
      <w:r>
        <w:rPr>
          <w:sz w:val="28"/>
          <w:szCs w:val="28"/>
        </w:rPr>
        <w:t>17</w:t>
      </w:r>
      <w:r w:rsidR="00BF2609">
        <w:rPr>
          <w:sz w:val="28"/>
          <w:szCs w:val="28"/>
        </w:rPr>
        <w:t xml:space="preserve">                                                                п. Большаковка</w:t>
      </w:r>
    </w:p>
    <w:p w:rsidR="00BF2609" w:rsidRDefault="00BF2609" w:rsidP="00BF2609">
      <w:pPr>
        <w:jc w:val="center"/>
        <w:rPr>
          <w:b/>
          <w:sz w:val="28"/>
          <w:szCs w:val="24"/>
        </w:rPr>
      </w:pPr>
    </w:p>
    <w:p w:rsidR="00BF2609" w:rsidRDefault="00BF2609" w:rsidP="00BF2609">
      <w:pPr>
        <w:jc w:val="center"/>
        <w:rPr>
          <w:rFonts w:eastAsia="Times New Roman"/>
          <w:b/>
          <w:sz w:val="28"/>
          <w:szCs w:val="24"/>
        </w:rPr>
      </w:pPr>
      <w:r>
        <w:rPr>
          <w:rFonts w:eastAsia="Times New Roman"/>
          <w:b/>
          <w:sz w:val="28"/>
          <w:szCs w:val="24"/>
        </w:rPr>
        <w:t>О ВНЕСЕНИИ ИЗМЕНЕНИЙ В УСТАВ БОЛЬШАКОВСКОГО СЕЛЬСКОГО ПОСЕЛЕНИЯ ЛЮБИНСКОГО МУНИЦИПАЛЬНОГО РАЙОНА ОМСКОЙ ОБЛАСТИ</w:t>
      </w:r>
    </w:p>
    <w:p w:rsidR="00BF2609" w:rsidRDefault="00BF2609" w:rsidP="00BF2609">
      <w:pPr>
        <w:jc w:val="center"/>
        <w:rPr>
          <w:sz w:val="28"/>
          <w:szCs w:val="24"/>
        </w:rPr>
      </w:pPr>
    </w:p>
    <w:p w:rsidR="00BF2609" w:rsidRDefault="00BF2609" w:rsidP="00BF2609">
      <w:pPr>
        <w:ind w:firstLine="709"/>
        <w:jc w:val="both"/>
        <w:rPr>
          <w:sz w:val="28"/>
          <w:szCs w:val="24"/>
        </w:rPr>
      </w:pPr>
      <w:r>
        <w:rPr>
          <w:rFonts w:eastAsia="Times New Roman"/>
          <w:sz w:val="28"/>
          <w:szCs w:val="24"/>
        </w:rPr>
        <w:t>В соответствии с Федеральным законом от 06.10.2003 № 131-ФЗ «Об общих принципах организации местного самоуправления в Российской Федерации», Уставом Большаковского сельского поселения Любинского муниципального района Омской области Совет Большаковского сельского поселения Любинского муниципального района Омской области решил:</w:t>
      </w:r>
    </w:p>
    <w:p w:rsidR="00BF2609" w:rsidRDefault="00BF2609" w:rsidP="00BF2609">
      <w:pPr>
        <w:ind w:firstLine="709"/>
        <w:jc w:val="both"/>
        <w:rPr>
          <w:sz w:val="28"/>
          <w:szCs w:val="24"/>
        </w:rPr>
      </w:pPr>
      <w:r>
        <w:rPr>
          <w:sz w:val="28"/>
          <w:szCs w:val="24"/>
          <w:lang w:val="en-US"/>
        </w:rPr>
        <w:t>I</w:t>
      </w:r>
      <w:r>
        <w:rPr>
          <w:sz w:val="28"/>
          <w:szCs w:val="24"/>
        </w:rPr>
        <w:t xml:space="preserve">. </w:t>
      </w:r>
      <w:r>
        <w:rPr>
          <w:rFonts w:eastAsia="Times New Roman"/>
          <w:sz w:val="28"/>
          <w:szCs w:val="24"/>
        </w:rPr>
        <w:t>Внести изменения в Устав Большаковского сельского поселения Любинского муниципального района Омской области.</w:t>
      </w:r>
    </w:p>
    <w:p w:rsidR="00BF2609" w:rsidRDefault="00BF2609" w:rsidP="00BF2609">
      <w:pPr>
        <w:ind w:firstLine="709"/>
        <w:jc w:val="both"/>
        <w:rPr>
          <w:sz w:val="28"/>
          <w:szCs w:val="24"/>
        </w:rPr>
      </w:pPr>
      <w:r>
        <w:rPr>
          <w:sz w:val="28"/>
          <w:szCs w:val="24"/>
        </w:rPr>
        <w:t xml:space="preserve">1) в пункте 2 части 1 статьи 4 </w:t>
      </w:r>
      <w:r>
        <w:rPr>
          <w:rFonts w:eastAsia="Times New Roman"/>
          <w:sz w:val="28"/>
          <w:szCs w:val="24"/>
        </w:rPr>
        <w:t>Устава слово «установление» заменить словом «введение»;</w:t>
      </w:r>
    </w:p>
    <w:p w:rsidR="00BF2609" w:rsidRDefault="00BF2609" w:rsidP="00BF2609">
      <w:pPr>
        <w:ind w:firstLine="709"/>
        <w:jc w:val="both"/>
        <w:rPr>
          <w:sz w:val="28"/>
          <w:szCs w:val="24"/>
        </w:rPr>
      </w:pPr>
      <w:r>
        <w:rPr>
          <w:sz w:val="28"/>
          <w:szCs w:val="24"/>
        </w:rPr>
        <w:t>2) часть 5 статьи 11 Устава изложить в следующей редакции:</w:t>
      </w:r>
    </w:p>
    <w:p w:rsidR="00BF2609" w:rsidRDefault="00BF2609" w:rsidP="00BF2609">
      <w:pPr>
        <w:ind w:firstLine="709"/>
        <w:jc w:val="both"/>
        <w:rPr>
          <w:rFonts w:eastAsia="Times New Roman"/>
          <w:sz w:val="28"/>
          <w:szCs w:val="24"/>
        </w:rPr>
      </w:pPr>
      <w:r>
        <w:rPr>
          <w:sz w:val="28"/>
          <w:szCs w:val="24"/>
        </w:rPr>
        <w:t xml:space="preserve">«5. </w:t>
      </w:r>
      <w:r>
        <w:rPr>
          <w:rFonts w:eastAsia="Times New Roman"/>
          <w:sz w:val="28"/>
          <w:szCs w:val="24"/>
        </w:rPr>
        <w:t xml:space="preserve">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4" w:history="1">
        <w:r>
          <w:rPr>
            <w:rStyle w:val="a3"/>
            <w:rFonts w:eastAsia="Times New Roman"/>
            <w:color w:val="auto"/>
            <w:sz w:val="28"/>
            <w:szCs w:val="24"/>
            <w:u w:val="none"/>
          </w:rPr>
          <w:t>законодательством</w:t>
        </w:r>
      </w:hyperlink>
      <w:r>
        <w:rPr>
          <w:rFonts w:eastAsia="Times New Roman"/>
          <w:sz w:val="28"/>
          <w:szCs w:val="24"/>
        </w:rPr>
        <w:t xml:space="preserve"> о градостроительной деятельности.»;</w:t>
      </w:r>
    </w:p>
    <w:p w:rsidR="00BF2609" w:rsidRDefault="00BF2609" w:rsidP="00BF2609">
      <w:pPr>
        <w:ind w:firstLine="709"/>
        <w:jc w:val="both"/>
        <w:rPr>
          <w:rFonts w:eastAsia="Times New Roman"/>
          <w:sz w:val="28"/>
          <w:szCs w:val="24"/>
        </w:rPr>
      </w:pPr>
      <w:r>
        <w:rPr>
          <w:rFonts w:eastAsia="Times New Roman"/>
          <w:sz w:val="28"/>
          <w:szCs w:val="24"/>
        </w:rPr>
        <w:t>3) дополнить Устав статьей 14.1 следующего содержания:</w:t>
      </w:r>
    </w:p>
    <w:p w:rsidR="00BF2609" w:rsidRDefault="00BF2609" w:rsidP="00BF2609">
      <w:pPr>
        <w:widowControl/>
        <w:autoSpaceDE/>
        <w:adjustRightInd/>
        <w:ind w:firstLine="709"/>
        <w:jc w:val="both"/>
        <w:rPr>
          <w:rFonts w:eastAsia="Times New Roman"/>
          <w:sz w:val="28"/>
          <w:szCs w:val="24"/>
        </w:rPr>
      </w:pPr>
      <w:r>
        <w:rPr>
          <w:rFonts w:eastAsia="Times New Roman"/>
          <w:bCs/>
          <w:sz w:val="28"/>
          <w:szCs w:val="24"/>
        </w:rPr>
        <w:t xml:space="preserve">«Статья 14.1 Участие жителей </w:t>
      </w:r>
      <w:r>
        <w:rPr>
          <w:rFonts w:eastAsia="Times New Roman"/>
          <w:sz w:val="28"/>
          <w:szCs w:val="24"/>
        </w:rPr>
        <w:t>Большаковского сельского поселения в выполнении социально значимых работ»</w:t>
      </w:r>
    </w:p>
    <w:p w:rsidR="00BF2609" w:rsidRDefault="00BF2609" w:rsidP="00BF2609">
      <w:pPr>
        <w:widowControl/>
        <w:autoSpaceDE/>
        <w:adjustRightInd/>
        <w:ind w:firstLine="709"/>
        <w:jc w:val="both"/>
        <w:rPr>
          <w:rFonts w:eastAsia="Times New Roman"/>
          <w:sz w:val="28"/>
          <w:szCs w:val="24"/>
        </w:rPr>
      </w:pPr>
      <w:r>
        <w:rPr>
          <w:rFonts w:eastAsia="Times New Roman"/>
          <w:sz w:val="28"/>
          <w:szCs w:val="24"/>
        </w:rPr>
        <w:t xml:space="preserve">«1. Администрация Большаковского сельского поселения вправе принимать решение о привлечении граждан к выполнению на добровольной основе </w:t>
      </w:r>
      <w:r>
        <w:rPr>
          <w:rFonts w:eastAsia="Times New Roman"/>
          <w:color w:val="000000"/>
          <w:sz w:val="28"/>
          <w:szCs w:val="24"/>
        </w:rPr>
        <w:t xml:space="preserve">социально значимых для </w:t>
      </w:r>
      <w:r>
        <w:rPr>
          <w:rFonts w:eastAsia="Times New Roman"/>
          <w:sz w:val="28"/>
          <w:szCs w:val="24"/>
        </w:rPr>
        <w:t>Большаковского</w:t>
      </w:r>
      <w:r>
        <w:rPr>
          <w:rFonts w:eastAsia="Times New Roman"/>
          <w:color w:val="000000"/>
          <w:sz w:val="28"/>
          <w:szCs w:val="24"/>
        </w:rPr>
        <w:t xml:space="preserve"> сельского поселения работ (в том числе дежурств) в целях решения вопросов местного значения</w:t>
      </w:r>
      <w:r>
        <w:rPr>
          <w:rFonts w:eastAsia="Times New Roman"/>
          <w:sz w:val="28"/>
          <w:szCs w:val="24"/>
        </w:rPr>
        <w:t xml:space="preserve"> Большаковского сельского поселения, предусмотренных законодательством Российской Федерации.</w:t>
      </w:r>
    </w:p>
    <w:p w:rsidR="00BF2609" w:rsidRDefault="00BF2609" w:rsidP="00BF2609">
      <w:pPr>
        <w:widowControl/>
        <w:autoSpaceDE/>
        <w:adjustRightInd/>
        <w:ind w:firstLine="709"/>
        <w:jc w:val="both"/>
        <w:rPr>
          <w:rFonts w:eastAsia="Times New Roman"/>
          <w:sz w:val="28"/>
          <w:szCs w:val="24"/>
        </w:rPr>
      </w:pPr>
      <w:r>
        <w:rPr>
          <w:rFonts w:eastAsia="Times New Roman"/>
          <w:sz w:val="28"/>
          <w:szCs w:val="24"/>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Большаковского сельского поселения в соответствии с законодательством.»;</w:t>
      </w:r>
    </w:p>
    <w:p w:rsidR="00BF2609" w:rsidRDefault="00BF2609" w:rsidP="00BF2609">
      <w:pPr>
        <w:ind w:firstLine="709"/>
        <w:jc w:val="both"/>
        <w:rPr>
          <w:rFonts w:eastAsia="Times New Roman"/>
          <w:sz w:val="28"/>
          <w:szCs w:val="24"/>
        </w:rPr>
      </w:pPr>
      <w:r>
        <w:rPr>
          <w:rFonts w:eastAsia="Times New Roman"/>
          <w:sz w:val="28"/>
          <w:szCs w:val="24"/>
        </w:rPr>
        <w:t>4) в пункте 3 части 1 статьи 18, частях 3,5 статьи 19 Устава слово «установление» заменить словом «введение»;</w:t>
      </w:r>
    </w:p>
    <w:p w:rsidR="00BF2609" w:rsidRDefault="00BF2609" w:rsidP="00BF2609">
      <w:pPr>
        <w:ind w:firstLine="709"/>
        <w:jc w:val="both"/>
        <w:rPr>
          <w:rFonts w:eastAsia="Times New Roman"/>
          <w:sz w:val="28"/>
          <w:szCs w:val="24"/>
        </w:rPr>
      </w:pPr>
      <w:r>
        <w:rPr>
          <w:rFonts w:eastAsia="Times New Roman"/>
          <w:sz w:val="28"/>
          <w:szCs w:val="24"/>
        </w:rPr>
        <w:t xml:space="preserve">5) в статье 20.1 Устава: </w:t>
      </w:r>
    </w:p>
    <w:p w:rsidR="00BF2609" w:rsidRDefault="00BF2609" w:rsidP="00BF2609">
      <w:pPr>
        <w:ind w:firstLine="709"/>
        <w:jc w:val="both"/>
        <w:rPr>
          <w:rFonts w:eastAsia="Times New Roman"/>
          <w:sz w:val="28"/>
          <w:szCs w:val="24"/>
        </w:rPr>
      </w:pPr>
      <w:r>
        <w:rPr>
          <w:rFonts w:eastAsia="Times New Roman"/>
          <w:sz w:val="28"/>
          <w:szCs w:val="24"/>
        </w:rPr>
        <w:t>- часть 2 изложить в следующей редакции:</w:t>
      </w:r>
    </w:p>
    <w:p w:rsidR="00BF2609" w:rsidRDefault="00BF2609" w:rsidP="00BF2609">
      <w:pPr>
        <w:ind w:firstLine="709"/>
        <w:jc w:val="both"/>
        <w:rPr>
          <w:rFonts w:eastAsia="Times New Roman"/>
          <w:sz w:val="28"/>
          <w:szCs w:val="24"/>
        </w:rPr>
      </w:pPr>
      <w:r>
        <w:rPr>
          <w:rFonts w:eastAsia="Times New Roman"/>
          <w:sz w:val="28"/>
          <w:szCs w:val="24"/>
        </w:rPr>
        <w:t xml:space="preserve">«2. Выборные должностные лица местного самоуправления не могут </w:t>
      </w:r>
      <w:r>
        <w:rPr>
          <w:rFonts w:eastAsia="Times New Roman"/>
          <w:sz w:val="28"/>
          <w:szCs w:val="24"/>
        </w:rPr>
        <w:lastRenderedPageBreak/>
        <w:t>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BF2609" w:rsidRDefault="00BF2609" w:rsidP="00BF2609">
      <w:pPr>
        <w:ind w:firstLine="709"/>
        <w:jc w:val="both"/>
        <w:rPr>
          <w:sz w:val="28"/>
          <w:szCs w:val="24"/>
        </w:rPr>
      </w:pPr>
      <w:r>
        <w:rPr>
          <w:rFonts w:eastAsia="Times New Roman"/>
          <w:sz w:val="28"/>
          <w:szCs w:val="24"/>
        </w:rPr>
        <w:t>- часть 3 исключить;</w:t>
      </w:r>
    </w:p>
    <w:p w:rsidR="00BF2609" w:rsidRDefault="00BF2609" w:rsidP="00BF2609">
      <w:pPr>
        <w:ind w:firstLine="709"/>
        <w:jc w:val="both"/>
        <w:rPr>
          <w:sz w:val="28"/>
          <w:szCs w:val="24"/>
        </w:rPr>
      </w:pPr>
      <w:r>
        <w:rPr>
          <w:rFonts w:eastAsia="Times New Roman"/>
          <w:sz w:val="28"/>
          <w:szCs w:val="24"/>
        </w:rPr>
        <w:t xml:space="preserve">6) </w:t>
      </w:r>
      <w:r>
        <w:rPr>
          <w:sz w:val="28"/>
          <w:szCs w:val="24"/>
        </w:rPr>
        <w:t>часть 1 статьи 32 Устава дополнить пунктами 14.2, 14.3 следующего содержания:</w:t>
      </w:r>
    </w:p>
    <w:p w:rsidR="00BF2609" w:rsidRDefault="00BF2609" w:rsidP="00BF2609">
      <w:pPr>
        <w:ind w:firstLine="709"/>
        <w:jc w:val="both"/>
        <w:rPr>
          <w:sz w:val="28"/>
          <w:szCs w:val="24"/>
        </w:rPr>
      </w:pPr>
      <w:r>
        <w:rPr>
          <w:sz w:val="28"/>
          <w:szCs w:val="24"/>
        </w:rPr>
        <w:t xml:space="preserve">«14.2) размещает сведения об адресах в государственном адресном реестре в соответствии с </w:t>
      </w:r>
      <w:hyperlink r:id="rId5" w:anchor="/document/71451068/entry/300" w:history="1">
        <w:r>
          <w:rPr>
            <w:rStyle w:val="a3"/>
            <w:color w:val="auto"/>
            <w:sz w:val="28"/>
            <w:szCs w:val="24"/>
            <w:u w:val="none"/>
          </w:rPr>
          <w:t>порядком</w:t>
        </w:r>
      </w:hyperlink>
      <w:r>
        <w:rPr>
          <w:sz w:val="28"/>
          <w:szCs w:val="24"/>
        </w:rPr>
        <w:t xml:space="preserve"> ведения государственного адресного реестра и в сроки, определенные установленными Правительством Российской Федерации </w:t>
      </w:r>
      <w:hyperlink r:id="rId6" w:anchor="/document/70803770/entry/1000" w:history="1">
        <w:r>
          <w:rPr>
            <w:rStyle w:val="a3"/>
            <w:color w:val="auto"/>
            <w:sz w:val="28"/>
            <w:szCs w:val="24"/>
            <w:u w:val="none"/>
          </w:rPr>
          <w:t>правилами</w:t>
        </w:r>
      </w:hyperlink>
      <w:r>
        <w:rPr>
          <w:sz w:val="28"/>
          <w:szCs w:val="24"/>
        </w:rPr>
        <w:t xml:space="preserve"> присвоения, изменения, аннулирования адресов;</w:t>
      </w:r>
    </w:p>
    <w:p w:rsidR="00BF2609" w:rsidRDefault="00BF2609" w:rsidP="00BF2609">
      <w:pPr>
        <w:ind w:firstLine="709"/>
        <w:jc w:val="both"/>
        <w:rPr>
          <w:sz w:val="28"/>
          <w:szCs w:val="24"/>
        </w:rPr>
      </w:pPr>
      <w:r>
        <w:rPr>
          <w:sz w:val="28"/>
          <w:szCs w:val="24"/>
        </w:rPr>
        <w:t xml:space="preserve">14.3) привлекает граждан к выполнению на добровольной основе </w:t>
      </w:r>
      <w:r>
        <w:rPr>
          <w:color w:val="000000"/>
          <w:sz w:val="28"/>
          <w:szCs w:val="24"/>
        </w:rPr>
        <w:t>социально значимых для сельского поселения работ (в том числе дежурств) в порядке, установленном настоящим Уставом;».</w:t>
      </w:r>
    </w:p>
    <w:p w:rsidR="00BF2609" w:rsidRDefault="00BF2609" w:rsidP="00BF2609">
      <w:pPr>
        <w:ind w:firstLine="709"/>
        <w:jc w:val="both"/>
        <w:rPr>
          <w:sz w:val="28"/>
          <w:szCs w:val="24"/>
        </w:rPr>
      </w:pPr>
      <w:r>
        <w:rPr>
          <w:sz w:val="28"/>
          <w:szCs w:val="24"/>
        </w:rPr>
        <w:t xml:space="preserve">II. </w:t>
      </w:r>
      <w:r>
        <w:rPr>
          <w:rFonts w:eastAsia="Times New Roman"/>
          <w:sz w:val="28"/>
          <w:szCs w:val="24"/>
        </w:rPr>
        <w:t>Главе Большаковского сельского поселения Любинского муниципального района Омской области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BF2609" w:rsidRDefault="00BF2609" w:rsidP="00BF2609">
      <w:pPr>
        <w:ind w:firstLine="709"/>
        <w:jc w:val="both"/>
        <w:rPr>
          <w:rFonts w:eastAsia="Times New Roman"/>
          <w:sz w:val="28"/>
          <w:szCs w:val="24"/>
        </w:rPr>
      </w:pPr>
      <w:r>
        <w:rPr>
          <w:sz w:val="28"/>
          <w:szCs w:val="24"/>
        </w:rPr>
        <w:t xml:space="preserve">III. </w:t>
      </w:r>
      <w:r>
        <w:rPr>
          <w:rFonts w:eastAsia="Times New Roman"/>
          <w:sz w:val="28"/>
          <w:szCs w:val="24"/>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BF2609" w:rsidRDefault="00BF2609" w:rsidP="00BF2609">
      <w:pPr>
        <w:ind w:firstLine="709"/>
        <w:jc w:val="both"/>
        <w:rPr>
          <w:rFonts w:eastAsia="Times New Roman"/>
          <w:sz w:val="28"/>
          <w:szCs w:val="24"/>
        </w:rPr>
      </w:pPr>
    </w:p>
    <w:p w:rsidR="00BF2609" w:rsidRDefault="00BF2609" w:rsidP="00BF2609">
      <w:pPr>
        <w:jc w:val="both"/>
        <w:rPr>
          <w:sz w:val="28"/>
          <w:szCs w:val="24"/>
        </w:rPr>
      </w:pPr>
      <w:r>
        <w:rPr>
          <w:rFonts w:eastAsia="Times New Roman"/>
          <w:sz w:val="28"/>
          <w:szCs w:val="24"/>
        </w:rPr>
        <w:t>Глава Большаковского сельского поселения</w:t>
      </w:r>
    </w:p>
    <w:p w:rsidR="00BF2609" w:rsidRDefault="00BF2609" w:rsidP="00BF2609">
      <w:pPr>
        <w:jc w:val="both"/>
        <w:rPr>
          <w:sz w:val="28"/>
          <w:szCs w:val="24"/>
        </w:rPr>
      </w:pPr>
      <w:r>
        <w:rPr>
          <w:rFonts w:eastAsia="Times New Roman"/>
          <w:sz w:val="28"/>
          <w:szCs w:val="24"/>
        </w:rPr>
        <w:t>Любинского муниципального района</w:t>
      </w:r>
    </w:p>
    <w:p w:rsidR="00BF2609" w:rsidRDefault="00BF2609" w:rsidP="00BF2609">
      <w:pPr>
        <w:jc w:val="both"/>
        <w:rPr>
          <w:sz w:val="28"/>
          <w:szCs w:val="24"/>
        </w:rPr>
      </w:pPr>
      <w:r>
        <w:rPr>
          <w:rFonts w:eastAsia="Times New Roman"/>
          <w:sz w:val="28"/>
          <w:szCs w:val="24"/>
        </w:rPr>
        <w:t xml:space="preserve">Омской области </w:t>
      </w:r>
      <w:r>
        <w:rPr>
          <w:rFonts w:eastAsia="Times New Roman"/>
          <w:sz w:val="28"/>
          <w:szCs w:val="24"/>
        </w:rPr>
        <w:tab/>
      </w:r>
      <w:r>
        <w:rPr>
          <w:rFonts w:eastAsia="Times New Roman"/>
          <w:sz w:val="28"/>
          <w:szCs w:val="24"/>
        </w:rPr>
        <w:tab/>
      </w:r>
      <w:r>
        <w:rPr>
          <w:rFonts w:eastAsia="Times New Roman"/>
          <w:sz w:val="28"/>
          <w:szCs w:val="24"/>
        </w:rPr>
        <w:tab/>
      </w:r>
      <w:r>
        <w:rPr>
          <w:rFonts w:eastAsia="Times New Roman"/>
          <w:sz w:val="28"/>
          <w:szCs w:val="24"/>
        </w:rPr>
        <w:tab/>
      </w:r>
      <w:r>
        <w:rPr>
          <w:rFonts w:eastAsia="Times New Roman"/>
          <w:sz w:val="28"/>
          <w:szCs w:val="24"/>
        </w:rPr>
        <w:tab/>
      </w:r>
      <w:r>
        <w:rPr>
          <w:rFonts w:eastAsia="Times New Roman"/>
          <w:sz w:val="28"/>
          <w:szCs w:val="24"/>
        </w:rPr>
        <w:tab/>
        <w:t xml:space="preserve">          </w:t>
      </w:r>
      <w:r>
        <w:rPr>
          <w:rFonts w:eastAsia="Times New Roman"/>
          <w:sz w:val="28"/>
          <w:szCs w:val="24"/>
        </w:rPr>
        <w:tab/>
        <w:t xml:space="preserve">          Канакова О.Г.</w:t>
      </w:r>
    </w:p>
    <w:p w:rsidR="00BF2609" w:rsidRDefault="00BF2609" w:rsidP="00BF2609">
      <w:pPr>
        <w:jc w:val="both"/>
        <w:rPr>
          <w:rFonts w:eastAsia="Times New Roman"/>
          <w:sz w:val="18"/>
          <w:szCs w:val="16"/>
        </w:rPr>
      </w:pPr>
    </w:p>
    <w:p w:rsidR="00BF2609" w:rsidRDefault="00BF2609" w:rsidP="00BF2609">
      <w:pPr>
        <w:jc w:val="both"/>
        <w:rPr>
          <w:rFonts w:eastAsia="Times New Roman"/>
          <w:sz w:val="24"/>
          <w:szCs w:val="24"/>
        </w:rPr>
      </w:pPr>
    </w:p>
    <w:p w:rsidR="00F118AE" w:rsidRDefault="00F118AE"/>
    <w:sectPr w:rsidR="00F118AE" w:rsidSect="00F11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characterSpacingControl w:val="doNotCompress"/>
  <w:compat/>
  <w:rsids>
    <w:rsidRoot w:val="00BF2609"/>
    <w:rsid w:val="001652D2"/>
    <w:rsid w:val="0027060F"/>
    <w:rsid w:val="00483F69"/>
    <w:rsid w:val="005678D8"/>
    <w:rsid w:val="00621CDF"/>
    <w:rsid w:val="006718AC"/>
    <w:rsid w:val="006D1C83"/>
    <w:rsid w:val="006D6655"/>
    <w:rsid w:val="009E6C36"/>
    <w:rsid w:val="00A87AB2"/>
    <w:rsid w:val="00BF2609"/>
    <w:rsid w:val="00F11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60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aliases w:val="Раздел Договора,H1,&quot;Алмаз&quot;"/>
    <w:basedOn w:val="a"/>
    <w:next w:val="a"/>
    <w:link w:val="10"/>
    <w:qFormat/>
    <w:rsid w:val="00BF2609"/>
    <w:pPr>
      <w:keepNext/>
      <w:widowControl/>
      <w:autoSpaceDE/>
      <w:autoSpaceDN/>
      <w:adjustRightInd/>
      <w:ind w:firstLine="540"/>
      <w:jc w:val="both"/>
      <w:outlineLvl w:val="0"/>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F2609"/>
    <w:rPr>
      <w:color w:val="0000FF"/>
      <w:u w:val="single"/>
    </w:rPr>
  </w:style>
  <w:style w:type="character" w:customStyle="1" w:styleId="10">
    <w:name w:val="Заголовок 1 Знак"/>
    <w:aliases w:val="Раздел Договора Знак,H1 Знак,&quot;Алмаз&quot; Знак"/>
    <w:basedOn w:val="a0"/>
    <w:link w:val="1"/>
    <w:rsid w:val="00BF2609"/>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D6655"/>
    <w:rPr>
      <w:rFonts w:ascii="Tahoma" w:hAnsi="Tahoma" w:cs="Tahoma"/>
      <w:sz w:val="16"/>
      <w:szCs w:val="16"/>
    </w:rPr>
  </w:style>
  <w:style w:type="character" w:customStyle="1" w:styleId="a5">
    <w:name w:val="Текст выноски Знак"/>
    <w:basedOn w:val="a0"/>
    <w:link w:val="a4"/>
    <w:uiPriority w:val="99"/>
    <w:semiHidden/>
    <w:rsid w:val="006D665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6163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rant03.ru99-loc.minjust.ru/" TargetMode="External"/><Relationship Id="rId5" Type="http://schemas.openxmlformats.org/officeDocument/2006/relationships/hyperlink" Target="http://garant03.ru99-loc.minjust.ru/" TargetMode="External"/><Relationship Id="rId4" Type="http://schemas.openxmlformats.org/officeDocument/2006/relationships/hyperlink" Target="http://garant03.ru99-loc.minjust.ru/%23/document/12138258/entry/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2022-06-02T09:55:00Z</cp:lastPrinted>
  <dcterms:created xsi:type="dcterms:W3CDTF">2022-05-25T08:39:00Z</dcterms:created>
  <dcterms:modified xsi:type="dcterms:W3CDTF">2022-06-02T10:57:00Z</dcterms:modified>
</cp:coreProperties>
</file>